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E8A1A1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D97E8E">
        <w:rPr>
          <w:rStyle w:val="Strong"/>
          <w:lang w:val="en-GB"/>
        </w:rPr>
        <w:t>44-G003-23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362A19">
        <w:rPr>
          <w:rFonts w:ascii="Calibri" w:hAnsi="Calibri" w:cs="Calibri"/>
          <w:sz w:val="22"/>
          <w:szCs w:val="22"/>
          <w:lang w:eastAsia="ko-KR"/>
        </w:rPr>
        <w:t>by submitting the form Availability of Financial Resources.</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In accordance with its Anti-Corruption Policy (</w:t>
      </w:r>
      <w:r w:rsidRPr="00362A19">
        <w:rPr>
          <w:rFonts w:ascii="Calibri" w:hAnsi="Calibri" w:cs="Calibri"/>
          <w:sz w:val="22"/>
          <w:szCs w:val="22"/>
          <w:lang w:eastAsia="ko-KR"/>
        </w:rPr>
        <w:t xml:space="preserve">see </w:t>
      </w:r>
      <w:hyperlink r:id="rId11" w:history="1">
        <w:r w:rsidRPr="00362A19">
          <w:rPr>
            <w:rStyle w:val="Hyperlink"/>
            <w:rFonts w:ascii="Calibri" w:hAnsi="Calibri" w:cs="Calibri"/>
            <w:sz w:val="22"/>
            <w:szCs w:val="22"/>
            <w:lang w:eastAsia="ko-KR"/>
          </w:rPr>
          <w:t>http://www.mfed.gov.ki/our-work/central-procurement-unit</w:t>
        </w:r>
      </w:hyperlink>
      <w:r w:rsidRPr="00362A19">
        <w:rPr>
          <w:rFonts w:ascii="Calibri" w:hAnsi="Calibri" w:cs="Calibri"/>
          <w:sz w:val="22"/>
          <w:szCs w:val="22"/>
          <w:lang w:eastAsia="ko-KR"/>
        </w:rPr>
        <w:t xml:space="preserve">) </w:t>
      </w:r>
      <w:r w:rsidRPr="00362A19">
        <w:rPr>
          <w:rFonts w:ascii="Calibri" w:hAnsi="Calibri" w:cs="Calibri"/>
          <w:sz w:val="22"/>
          <w:szCs w:val="22"/>
          <w:lang w:val="en-GB" w:eastAsia="ko-KR"/>
        </w:rPr>
        <w:t xml:space="preserve">the Government of Kiribati </w:t>
      </w:r>
      <w:r w:rsidRPr="00362A19">
        <w:rPr>
          <w:rFonts w:ascii="Calibri" w:hAnsi="Calibri" w:cs="Calibri"/>
          <w:sz w:val="22"/>
          <w:szCs w:val="22"/>
          <w:lang w:eastAsia="ko-KR"/>
        </w:rPr>
        <w:t>implements a policy of zero tolerance on fraud and corrupt practices and</w:t>
      </w:r>
      <w:r w:rsidRPr="00DA672F">
        <w:rPr>
          <w:rFonts w:ascii="Calibri" w:hAnsi="Calibri" w:cs="Calibri"/>
          <w:sz w:val="22"/>
          <w:szCs w:val="22"/>
          <w:lang w:eastAsia="ko-KR"/>
        </w:rPr>
        <w:t xml:space="preserve">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A48C" w14:textId="77777777" w:rsidR="00B22718" w:rsidRDefault="00B22718">
      <w:r>
        <w:separator/>
      </w:r>
    </w:p>
  </w:endnote>
  <w:endnote w:type="continuationSeparator" w:id="0">
    <w:p w14:paraId="04C81795" w14:textId="77777777" w:rsidR="00B22718" w:rsidRDefault="00B22718">
      <w:r>
        <w:continuationSeparator/>
      </w:r>
    </w:p>
  </w:endnote>
  <w:endnote w:type="continuationNotice" w:id="1">
    <w:p w14:paraId="4E0DB9B2" w14:textId="77777777" w:rsidR="00B22718" w:rsidRDefault="00B22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E416381" w:rsidR="00133D55" w:rsidRDefault="00133D55" w:rsidP="004878F3">
    <w:pPr>
      <w:pStyle w:val="Footer"/>
    </w:pPr>
    <w:r>
      <w:fldChar w:fldCharType="begin"/>
    </w:r>
    <w:r>
      <w:instrText xml:space="preserve"> DATE \@ "yyyy-MM-dd" </w:instrText>
    </w:r>
    <w:r>
      <w:fldChar w:fldCharType="separate"/>
    </w:r>
    <w:r w:rsidR="00D97E8E">
      <w:rPr>
        <w:noProof/>
      </w:rPr>
      <w:t>2023-06-13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06145" w14:textId="77777777" w:rsidR="00B22718" w:rsidRDefault="00B22718">
      <w:r>
        <w:separator/>
      </w:r>
    </w:p>
  </w:footnote>
  <w:footnote w:type="continuationSeparator" w:id="0">
    <w:p w14:paraId="6D438A0D" w14:textId="77777777" w:rsidR="00B22718" w:rsidRDefault="00B22718">
      <w:r>
        <w:continuationSeparator/>
      </w:r>
    </w:p>
  </w:footnote>
  <w:footnote w:type="continuationNotice" w:id="1">
    <w:p w14:paraId="44E97478" w14:textId="77777777" w:rsidR="00B22718" w:rsidRDefault="00B2271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4903680"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D97E8E">
      <w:rPr>
        <w:rFonts w:asciiTheme="minorHAnsi" w:hAnsiTheme="minorHAnsi" w:cs="Calibri"/>
        <w:sz w:val="20"/>
      </w:rPr>
      <w:t>44-G003-23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3005036">
    <w:abstractNumId w:val="1"/>
  </w:num>
  <w:num w:numId="2" w16cid:durableId="392586461">
    <w:abstractNumId w:val="9"/>
  </w:num>
  <w:num w:numId="3" w16cid:durableId="1343624793">
    <w:abstractNumId w:val="10"/>
  </w:num>
  <w:num w:numId="4" w16cid:durableId="349526690">
    <w:abstractNumId w:val="4"/>
  </w:num>
  <w:num w:numId="5" w16cid:durableId="1655453308">
    <w:abstractNumId w:val="3"/>
  </w:num>
  <w:num w:numId="6" w16cid:durableId="113060555">
    <w:abstractNumId w:val="6"/>
  </w:num>
  <w:num w:numId="7" w16cid:durableId="1819835287">
    <w:abstractNumId w:val="5"/>
  </w:num>
  <w:num w:numId="8" w16cid:durableId="1899708417">
    <w:abstractNumId w:val="8"/>
  </w:num>
  <w:num w:numId="9" w16cid:durableId="1813518859">
    <w:abstractNumId w:val="0"/>
  </w:num>
  <w:num w:numId="10" w16cid:durableId="1345595959">
    <w:abstractNumId w:val="7"/>
  </w:num>
  <w:num w:numId="11" w16cid:durableId="6960783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A19"/>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718"/>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97E8E"/>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5C49"/>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Kataenano Tokaia Eritaia</cp:lastModifiedBy>
  <cp:revision>5</cp:revision>
  <cp:lastPrinted>2013-10-18T08:32:00Z</cp:lastPrinted>
  <dcterms:created xsi:type="dcterms:W3CDTF">2020-07-06T12:37:00Z</dcterms:created>
  <dcterms:modified xsi:type="dcterms:W3CDTF">2023-06-13T04:07:00Z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